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1099" w:rsidRDefault="00000000" w:rsidP="003A167C">
      <w:pPr>
        <w:jc w:val="center"/>
        <w:rPr>
          <w:b/>
        </w:rPr>
      </w:pPr>
      <w:r>
        <w:rPr>
          <w:rFonts w:ascii="Arial" w:eastAsia="Arial" w:hAnsi="Arial" w:cs="Arial"/>
          <w:b/>
          <w:color w:val="1F3864"/>
          <w:sz w:val="30"/>
          <w:szCs w:val="30"/>
        </w:rPr>
        <w:t>Formulário sobre Conformidade com a Ciência Aberta elaborado pela SciELO Brasil</w:t>
      </w:r>
    </w:p>
    <w:p w:rsidR="00441099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Por meio deste formulário os autores informam o periódico sobre a conformidade do manuscrito com as práticas de comunicação da Ciência Aberta. Os autores são solicitados a informar: </w:t>
      </w:r>
    </w:p>
    <w:p w:rsidR="00441099" w:rsidRDefault="0000000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(a) se o manuscrito é um </w:t>
      </w:r>
      <w:proofErr w:type="spellStart"/>
      <w:r>
        <w:rPr>
          <w:rFonts w:ascii="Arial" w:eastAsia="Arial" w:hAnsi="Arial" w:cs="Arial"/>
          <w:sz w:val="20"/>
          <w:szCs w:val="20"/>
        </w:rPr>
        <w:t>preprint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e, em caso positivo, informar a sua localização;</w:t>
      </w:r>
    </w:p>
    <w:p w:rsidR="00441099" w:rsidRDefault="0000000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(b) se dados, códigos de programas e outros materiais subjacentes ao texto do manuscrito estão devidamente citados e referenciados; e, </w:t>
      </w:r>
    </w:p>
    <w:p w:rsidR="00441099" w:rsidRDefault="0000000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(c) se aceitam opções de abertura no processo de avaliação por pares. </w:t>
      </w:r>
    </w:p>
    <w:p w:rsidR="00441099" w:rsidRDefault="00000000">
      <w:pPr>
        <w:pStyle w:val="Ttulo1"/>
        <w:rPr>
          <w:rFonts w:ascii="Arial" w:eastAsia="Arial" w:hAnsi="Arial" w:cs="Arial"/>
          <w:b/>
          <w:color w:val="1F3864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color w:val="1F3864"/>
          <w:sz w:val="20"/>
          <w:szCs w:val="20"/>
          <w:highlight w:val="lightGray"/>
        </w:rPr>
        <w:t>Preprints</w:t>
      </w:r>
      <w:proofErr w:type="spellEnd"/>
    </w:p>
    <w:p w:rsidR="00441099" w:rsidRDefault="0000000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Depósito do manuscrito em um servidor de </w:t>
      </w:r>
      <w:proofErr w:type="spellStart"/>
      <w:r>
        <w:rPr>
          <w:rFonts w:ascii="Arial" w:eastAsia="Arial" w:hAnsi="Arial" w:cs="Arial"/>
          <w:sz w:val="20"/>
          <w:szCs w:val="20"/>
        </w:rPr>
        <w:t>preprints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reconhecido pelo periódico.</w:t>
      </w:r>
    </w:p>
    <w:tbl>
      <w:tblPr>
        <w:tblStyle w:val="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214"/>
      </w:tblGrid>
      <w:tr w:rsidR="00441099">
        <w:tc>
          <w:tcPr>
            <w:tcW w:w="9776" w:type="dxa"/>
            <w:gridSpan w:val="2"/>
          </w:tcPr>
          <w:p w:rsidR="004410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 manuscrito é um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preprint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441099">
        <w:tc>
          <w:tcPr>
            <w:tcW w:w="562" w:type="dxa"/>
          </w:tcPr>
          <w:p w:rsidR="00441099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</w:p>
        </w:tc>
        <w:tc>
          <w:tcPr>
            <w:tcW w:w="9214" w:type="dxa"/>
          </w:tcPr>
          <w:p w:rsidR="004410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Sim - Nome do servidor de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Preprints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        DOI 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Preprint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</w:tr>
      <w:tr w:rsidR="00441099">
        <w:tc>
          <w:tcPr>
            <w:tcW w:w="562" w:type="dxa"/>
          </w:tcPr>
          <w:p w:rsidR="00441099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</w:p>
        </w:tc>
        <w:tc>
          <w:tcPr>
            <w:tcW w:w="9214" w:type="dxa"/>
          </w:tcPr>
          <w:p w:rsidR="004410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Não</w:t>
            </w:r>
          </w:p>
        </w:tc>
      </w:tr>
    </w:tbl>
    <w:p w:rsidR="00441099" w:rsidRDefault="00441099">
      <w:pPr>
        <w:pStyle w:val="Ttulo1"/>
        <w:spacing w:before="0"/>
        <w:rPr>
          <w:rFonts w:ascii="Arial" w:eastAsia="Arial" w:hAnsi="Arial" w:cs="Arial"/>
          <w:b/>
          <w:color w:val="1F3864"/>
          <w:sz w:val="20"/>
          <w:szCs w:val="20"/>
        </w:rPr>
      </w:pPr>
    </w:p>
    <w:p w:rsidR="00441099" w:rsidRDefault="00000000">
      <w:pPr>
        <w:pStyle w:val="Ttulo1"/>
        <w:rPr>
          <w:rFonts w:ascii="Arial" w:eastAsia="Arial" w:hAnsi="Arial" w:cs="Arial"/>
          <w:b/>
          <w:color w:val="1F3864"/>
          <w:sz w:val="20"/>
          <w:szCs w:val="20"/>
        </w:rPr>
      </w:pPr>
      <w:r>
        <w:rPr>
          <w:rFonts w:ascii="Arial" w:eastAsia="Arial" w:hAnsi="Arial" w:cs="Arial"/>
          <w:b/>
          <w:color w:val="1F3864"/>
          <w:sz w:val="20"/>
          <w:szCs w:val="20"/>
          <w:highlight w:val="lightGray"/>
        </w:rPr>
        <w:t>Disponibilidade de Dados de Pesquisa e outros Materiais</w:t>
      </w:r>
    </w:p>
    <w:p w:rsidR="00441099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Autores são encorajados a disponibilizar todos os conteúdos (dados, códigos de programa e outros materiais) subjacentes ao texto do manuscrito anteriormente ou no momento da publicação. Exceções são permitidas em casos de questões legais e éticas. O objetivo é facilitar a avaliação do manuscrito e, se aprovado, contribuir para a preservação e reuso dos conteúdos e a reprodutibilidade das pesquisas.</w:t>
      </w:r>
    </w:p>
    <w:tbl>
      <w:tblPr>
        <w:tblStyle w:val="a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214"/>
      </w:tblGrid>
      <w:tr w:rsidR="00441099">
        <w:tc>
          <w:tcPr>
            <w:tcW w:w="9776" w:type="dxa"/>
            <w:gridSpan w:val="2"/>
          </w:tcPr>
          <w:p w:rsidR="004410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Os autores informam se os conteúdos subjacentes ao texto do manuscrito já estão disponíveis em sua totalidade e sem restrições ou assim estarão no momento da publicação?</w:t>
            </w:r>
          </w:p>
        </w:tc>
      </w:tr>
      <w:tr w:rsidR="00441099">
        <w:tc>
          <w:tcPr>
            <w:tcW w:w="562" w:type="dxa"/>
          </w:tcPr>
          <w:p w:rsidR="00441099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</w:p>
        </w:tc>
        <w:tc>
          <w:tcPr>
            <w:tcW w:w="9214" w:type="dxa"/>
          </w:tcPr>
          <w:p w:rsidR="004410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Sim:</w:t>
            </w:r>
          </w:p>
          <w:p w:rsidR="004410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os conteúdos subjacentes ao texto da pesquisa estão contidos no manuscrito </w:t>
            </w:r>
          </w:p>
          <w:p w:rsidR="004410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os conteúdos já estão disponíveis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     (  ) os conteúdos estarão disponíveis no momento da publicação do artigo</w:t>
            </w:r>
          </w:p>
          <w:p w:rsidR="004410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Segue títulos e respectivas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URLs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números de acesso ou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DOIs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dos arquivos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           dos conteúdos subjacentes ao texto do artigo (use uma linha para cada dado):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            </w:t>
            </w:r>
          </w:p>
        </w:tc>
      </w:tr>
      <w:tr w:rsidR="00441099">
        <w:tc>
          <w:tcPr>
            <w:tcW w:w="562" w:type="dxa"/>
          </w:tcPr>
          <w:p w:rsidR="00441099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</w:p>
        </w:tc>
        <w:tc>
          <w:tcPr>
            <w:tcW w:w="9214" w:type="dxa"/>
          </w:tcPr>
          <w:p w:rsidR="004410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Não: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 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 ) dados estão disponíveis sob demanda dos pareceristas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     (  ) após a publicação os dados estarão disponíveis sob demanda aos autores –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             condição justificada no manuscrito</w:t>
            </w:r>
          </w:p>
          <w:p w:rsidR="004410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os dados não podem ser disponibilizados publicamente. Justifique a seguir:</w:t>
            </w:r>
          </w:p>
          <w:p w:rsidR="00441099" w:rsidRDefault="0044109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441099" w:rsidRDefault="00441099">
      <w:pPr>
        <w:pStyle w:val="Ttulo1"/>
        <w:spacing w:before="0"/>
        <w:rPr>
          <w:rFonts w:ascii="Arial" w:eastAsia="Arial" w:hAnsi="Arial" w:cs="Arial"/>
          <w:b/>
          <w:color w:val="1F3864"/>
          <w:sz w:val="20"/>
          <w:szCs w:val="20"/>
        </w:rPr>
      </w:pPr>
    </w:p>
    <w:p w:rsidR="00441099" w:rsidRDefault="00000000">
      <w:pPr>
        <w:pStyle w:val="Ttulo1"/>
        <w:rPr>
          <w:rFonts w:ascii="Arial" w:eastAsia="Arial" w:hAnsi="Arial" w:cs="Arial"/>
          <w:b/>
          <w:color w:val="1F3864"/>
          <w:sz w:val="20"/>
          <w:szCs w:val="20"/>
        </w:rPr>
      </w:pPr>
      <w:r>
        <w:rPr>
          <w:rFonts w:ascii="Arial" w:eastAsia="Arial" w:hAnsi="Arial" w:cs="Arial"/>
          <w:b/>
          <w:color w:val="1F3864"/>
          <w:sz w:val="20"/>
          <w:szCs w:val="20"/>
          <w:highlight w:val="lightGray"/>
        </w:rPr>
        <w:t>Aberturas na avaliação por pares</w:t>
      </w:r>
    </w:p>
    <w:p w:rsidR="00441099" w:rsidRDefault="00000000">
      <w:pPr>
        <w:pStyle w:val="Ttulo1"/>
        <w:spacing w:before="0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Os autores poderão optar por um ou mais meios de abertura do processo de </w:t>
      </w:r>
      <w:proofErr w:type="spellStart"/>
      <w:r>
        <w:rPr>
          <w:rFonts w:ascii="Arial" w:eastAsia="Arial" w:hAnsi="Arial" w:cs="Arial"/>
          <w:i/>
          <w:color w:val="000000"/>
          <w:sz w:val="20"/>
          <w:szCs w:val="20"/>
        </w:rPr>
        <w:t>peer</w:t>
      </w:r>
      <w:proofErr w:type="spellEnd"/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review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oferecidos pelo periódico. </w:t>
      </w:r>
    </w:p>
    <w:tbl>
      <w:tblPr>
        <w:tblStyle w:val="a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9214"/>
      </w:tblGrid>
      <w:tr w:rsidR="00441099">
        <w:tc>
          <w:tcPr>
            <w:tcW w:w="9776" w:type="dxa"/>
            <w:gridSpan w:val="2"/>
          </w:tcPr>
          <w:p w:rsidR="004410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Quando oferecida a opção, os autores concordam com a publicação dos pareceres da avaliação de aprovação do manuscrito?</w:t>
            </w:r>
          </w:p>
        </w:tc>
      </w:tr>
      <w:tr w:rsidR="00441099">
        <w:tc>
          <w:tcPr>
            <w:tcW w:w="562" w:type="dxa"/>
          </w:tcPr>
          <w:p w:rsidR="00441099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</w:p>
        </w:tc>
        <w:tc>
          <w:tcPr>
            <w:tcW w:w="9214" w:type="dxa"/>
          </w:tcPr>
          <w:p w:rsidR="004410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Sim</w:t>
            </w:r>
          </w:p>
        </w:tc>
      </w:tr>
      <w:tr w:rsidR="00441099">
        <w:tc>
          <w:tcPr>
            <w:tcW w:w="562" w:type="dxa"/>
          </w:tcPr>
          <w:p w:rsidR="00441099" w:rsidRDefault="0000000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  )</w:t>
            </w:r>
          </w:p>
        </w:tc>
        <w:tc>
          <w:tcPr>
            <w:tcW w:w="9214" w:type="dxa"/>
          </w:tcPr>
          <w:p w:rsidR="004410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Não</w:t>
            </w:r>
          </w:p>
        </w:tc>
      </w:tr>
      <w:tr w:rsidR="00441099">
        <w:tc>
          <w:tcPr>
            <w:tcW w:w="9776" w:type="dxa"/>
            <w:gridSpan w:val="2"/>
          </w:tcPr>
          <w:p w:rsidR="004410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Quando oferecida a opção, os autores concordam em interagir diretamente com pareceristas responsáveis pela avaliação do manuscrito?</w:t>
            </w:r>
          </w:p>
        </w:tc>
      </w:tr>
      <w:tr w:rsidR="00441099">
        <w:tc>
          <w:tcPr>
            <w:tcW w:w="562" w:type="dxa"/>
          </w:tcPr>
          <w:p w:rsidR="004410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</w:t>
            </w:r>
          </w:p>
        </w:tc>
        <w:tc>
          <w:tcPr>
            <w:tcW w:w="9214" w:type="dxa"/>
          </w:tcPr>
          <w:p w:rsidR="004410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Sim</w:t>
            </w:r>
          </w:p>
        </w:tc>
      </w:tr>
      <w:tr w:rsidR="00441099">
        <w:trPr>
          <w:trHeight w:val="70"/>
        </w:trPr>
        <w:tc>
          <w:tcPr>
            <w:tcW w:w="562" w:type="dxa"/>
          </w:tcPr>
          <w:p w:rsidR="004410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  )</w:t>
            </w:r>
          </w:p>
        </w:tc>
        <w:tc>
          <w:tcPr>
            <w:tcW w:w="9214" w:type="dxa"/>
          </w:tcPr>
          <w:p w:rsidR="0044109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Não</w:t>
            </w:r>
          </w:p>
        </w:tc>
      </w:tr>
    </w:tbl>
    <w:p w:rsidR="00441099" w:rsidRDefault="00441099">
      <w:pPr>
        <w:rPr>
          <w:rFonts w:ascii="Arial" w:eastAsia="Arial" w:hAnsi="Arial" w:cs="Arial"/>
          <w:sz w:val="20"/>
          <w:szCs w:val="20"/>
        </w:rPr>
      </w:pPr>
    </w:p>
    <w:p w:rsidR="003A167C" w:rsidRDefault="003A167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Assinatura dos autores(as): </w:t>
      </w:r>
    </w:p>
    <w:sectPr w:rsidR="003A167C">
      <w:headerReference w:type="default" r:id="rId7"/>
      <w:pgSz w:w="11906" w:h="16838"/>
      <w:pgMar w:top="720" w:right="991" w:bottom="720" w:left="720" w:header="283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A1433" w:rsidRDefault="009A1433">
      <w:pPr>
        <w:spacing w:after="0" w:line="240" w:lineRule="auto"/>
      </w:pPr>
      <w:r>
        <w:separator/>
      </w:r>
    </w:p>
  </w:endnote>
  <w:endnote w:type="continuationSeparator" w:id="0">
    <w:p w:rsidR="009A1433" w:rsidRDefault="009A1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A1433" w:rsidRDefault="009A1433">
      <w:pPr>
        <w:spacing w:after="0" w:line="240" w:lineRule="auto"/>
      </w:pPr>
      <w:r>
        <w:separator/>
      </w:r>
    </w:p>
  </w:footnote>
  <w:footnote w:type="continuationSeparator" w:id="0">
    <w:p w:rsidR="009A1433" w:rsidRDefault="009A1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1099" w:rsidRDefault="0044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AA157C" w:rsidRDefault="00AA15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22D488" wp14:editId="4440314F">
              <wp:simplePos x="0" y="0"/>
              <wp:positionH relativeFrom="column">
                <wp:posOffset>2468880</wp:posOffset>
              </wp:positionH>
              <wp:positionV relativeFrom="paragraph">
                <wp:posOffset>45720</wp:posOffset>
              </wp:positionV>
              <wp:extent cx="4307840" cy="1828800"/>
              <wp:effectExtent l="0" t="0" r="10160" b="8890"/>
              <wp:wrapSquare wrapText="bothSides"/>
              <wp:docPr id="1945412807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07840" cy="18288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AA157C" w:rsidRPr="003A167C" w:rsidRDefault="00AA157C" w:rsidP="00AA157C">
                          <w:pPr>
                            <w:pStyle w:val="Cabealh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35694"/>
                            </w:rPr>
                          </w:pPr>
                          <w:r w:rsidRPr="003A167C">
                            <w:rPr>
                              <w:rFonts w:ascii="Times New Roman" w:hAnsi="Times New Roman" w:cs="Times New Roman"/>
                              <w:b/>
                              <w:bCs/>
                              <w:color w:val="035694"/>
                            </w:rPr>
                            <w:t xml:space="preserve">Revista Psicologia: Organizações e Trabalho </w:t>
                          </w:r>
                        </w:p>
                        <w:p w:rsidR="00AA157C" w:rsidRPr="003A167C" w:rsidRDefault="00AA157C" w:rsidP="00AA157C">
                          <w:pPr>
                            <w:pStyle w:val="Cabealho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35694"/>
                            </w:rPr>
                          </w:pPr>
                          <w:proofErr w:type="spellStart"/>
                          <w:r w:rsidRPr="003A167C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35694"/>
                            </w:rPr>
                            <w:t>Psychology</w:t>
                          </w:r>
                          <w:proofErr w:type="spellEnd"/>
                          <w:r w:rsidRPr="003A167C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35694"/>
                            </w:rPr>
                            <w:t xml:space="preserve">: </w:t>
                          </w:r>
                          <w:proofErr w:type="spellStart"/>
                          <w:r w:rsidRPr="003A167C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35694"/>
                            </w:rPr>
                            <w:t>Organizations</w:t>
                          </w:r>
                          <w:proofErr w:type="spellEnd"/>
                          <w:r w:rsidRPr="003A167C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35694"/>
                            </w:rPr>
                            <w:t xml:space="preserve"> </w:t>
                          </w:r>
                          <w:proofErr w:type="spellStart"/>
                          <w:r w:rsidRPr="003A167C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35694"/>
                            </w:rPr>
                            <w:t>and</w:t>
                          </w:r>
                          <w:proofErr w:type="spellEnd"/>
                          <w:r w:rsidRPr="003A167C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35694"/>
                            </w:rPr>
                            <w:t xml:space="preserve"> Work </w:t>
                          </w:r>
                          <w:proofErr w:type="spellStart"/>
                          <w:r w:rsidRPr="003A167C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35694"/>
                            </w:rPr>
                            <w:t>Journal</w:t>
                          </w:r>
                          <w:proofErr w:type="spellEnd"/>
                          <w:r w:rsidRPr="003A167C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35694"/>
                            </w:rPr>
                            <w:t xml:space="preserve"> </w:t>
                          </w:r>
                        </w:p>
                        <w:p w:rsidR="00AA157C" w:rsidRPr="003A167C" w:rsidRDefault="00AA157C" w:rsidP="00AA157C">
                          <w:pPr>
                            <w:pStyle w:val="Cabealho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35694"/>
                            </w:rPr>
                          </w:pPr>
                          <w:r w:rsidRPr="003A167C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35694"/>
                            </w:rPr>
                            <w:t xml:space="preserve">Revista </w:t>
                          </w:r>
                          <w:proofErr w:type="spellStart"/>
                          <w:r w:rsidRPr="003A167C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35694"/>
                            </w:rPr>
                            <w:t>Psicología</w:t>
                          </w:r>
                          <w:proofErr w:type="spellEnd"/>
                          <w:r w:rsidRPr="003A167C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35694"/>
                            </w:rPr>
                            <w:t xml:space="preserve">: </w:t>
                          </w:r>
                          <w:proofErr w:type="spellStart"/>
                          <w:r w:rsidRPr="003A167C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35694"/>
                            </w:rPr>
                            <w:t>Organizaciones</w:t>
                          </w:r>
                          <w:proofErr w:type="spellEnd"/>
                          <w:r w:rsidRPr="003A167C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35694"/>
                            </w:rPr>
                            <w:t xml:space="preserve"> y </w:t>
                          </w:r>
                          <w:proofErr w:type="spellStart"/>
                          <w:r w:rsidRPr="003A167C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035694"/>
                            </w:rPr>
                            <w:t>Trabajo</w:t>
                          </w:r>
                          <w:proofErr w:type="spellEnd"/>
                        </w:p>
                        <w:p w:rsidR="00AA157C" w:rsidRPr="003A167C" w:rsidRDefault="00AA157C" w:rsidP="00AA157C">
                          <w:pPr>
                            <w:pStyle w:val="Cabealh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35694"/>
                            </w:rPr>
                          </w:pPr>
                          <w:r w:rsidRPr="003A167C">
                            <w:rPr>
                              <w:rFonts w:ascii="Times New Roman" w:hAnsi="Times New Roman" w:cs="Times New Roman"/>
                              <w:b/>
                              <w:bCs/>
                              <w:color w:val="035694"/>
                            </w:rPr>
                            <w:t>Rev. Psicol. (Soc. Bras. Psicol. Organ. Trab.), Brasília, Brasil.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522D48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94.4pt;margin-top:3.6pt;width:339.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" filled="f" strokeweight=".5pt">
              <v:textbox style="mso-fit-shape-to-text:t">
                <w:txbxContent>
                  <w:p w:rsidR="00AA157C" w:rsidRPr="003A167C" w:rsidRDefault="00AA157C" w:rsidP="00AA157C">
                    <w:pPr>
                      <w:pStyle w:val="Cabealho"/>
                      <w:rPr>
                        <w:rFonts w:ascii="Times New Roman" w:hAnsi="Times New Roman" w:cs="Times New Roman"/>
                        <w:b/>
                        <w:bCs/>
                        <w:color w:val="035694"/>
                      </w:rPr>
                    </w:pPr>
                    <w:r w:rsidRPr="003A167C">
                      <w:rPr>
                        <w:rFonts w:ascii="Times New Roman" w:hAnsi="Times New Roman" w:cs="Times New Roman"/>
                        <w:b/>
                        <w:bCs/>
                        <w:color w:val="035694"/>
                      </w:rPr>
                      <w:t xml:space="preserve">Revista Psicologia: Organizações e Trabalho </w:t>
                    </w:r>
                  </w:p>
                  <w:p w:rsidR="00AA157C" w:rsidRPr="003A167C" w:rsidRDefault="00AA157C" w:rsidP="00AA157C">
                    <w:pPr>
                      <w:pStyle w:val="Cabealho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35694"/>
                      </w:rPr>
                    </w:pPr>
                    <w:proofErr w:type="spellStart"/>
                    <w:r w:rsidRPr="003A167C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35694"/>
                      </w:rPr>
                      <w:t>Psychology</w:t>
                    </w:r>
                    <w:proofErr w:type="spellEnd"/>
                    <w:r w:rsidRPr="003A167C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35694"/>
                      </w:rPr>
                      <w:t xml:space="preserve">: </w:t>
                    </w:r>
                    <w:proofErr w:type="spellStart"/>
                    <w:r w:rsidRPr="003A167C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35694"/>
                      </w:rPr>
                      <w:t>Organizations</w:t>
                    </w:r>
                    <w:proofErr w:type="spellEnd"/>
                    <w:r w:rsidRPr="003A167C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35694"/>
                      </w:rPr>
                      <w:t xml:space="preserve"> </w:t>
                    </w:r>
                    <w:proofErr w:type="spellStart"/>
                    <w:r w:rsidRPr="003A167C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35694"/>
                      </w:rPr>
                      <w:t>and</w:t>
                    </w:r>
                    <w:proofErr w:type="spellEnd"/>
                    <w:r w:rsidRPr="003A167C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35694"/>
                      </w:rPr>
                      <w:t xml:space="preserve"> Work </w:t>
                    </w:r>
                    <w:proofErr w:type="spellStart"/>
                    <w:r w:rsidRPr="003A167C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35694"/>
                      </w:rPr>
                      <w:t>Journal</w:t>
                    </w:r>
                    <w:proofErr w:type="spellEnd"/>
                    <w:r w:rsidRPr="003A167C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35694"/>
                      </w:rPr>
                      <w:t xml:space="preserve"> </w:t>
                    </w:r>
                  </w:p>
                  <w:p w:rsidR="00AA157C" w:rsidRPr="003A167C" w:rsidRDefault="00AA157C" w:rsidP="00AA157C">
                    <w:pPr>
                      <w:pStyle w:val="Cabealho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35694"/>
                      </w:rPr>
                    </w:pPr>
                    <w:r w:rsidRPr="003A167C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35694"/>
                      </w:rPr>
                      <w:t xml:space="preserve">Revista </w:t>
                    </w:r>
                    <w:proofErr w:type="spellStart"/>
                    <w:r w:rsidRPr="003A167C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35694"/>
                      </w:rPr>
                      <w:t>Psicología</w:t>
                    </w:r>
                    <w:proofErr w:type="spellEnd"/>
                    <w:r w:rsidRPr="003A167C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35694"/>
                      </w:rPr>
                      <w:t xml:space="preserve">: </w:t>
                    </w:r>
                    <w:proofErr w:type="spellStart"/>
                    <w:r w:rsidRPr="003A167C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35694"/>
                      </w:rPr>
                      <w:t>Organizaciones</w:t>
                    </w:r>
                    <w:proofErr w:type="spellEnd"/>
                    <w:r w:rsidRPr="003A167C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35694"/>
                      </w:rPr>
                      <w:t xml:space="preserve"> y </w:t>
                    </w:r>
                    <w:proofErr w:type="spellStart"/>
                    <w:r w:rsidRPr="003A167C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035694"/>
                      </w:rPr>
                      <w:t>Trabajo</w:t>
                    </w:r>
                    <w:proofErr w:type="spellEnd"/>
                  </w:p>
                  <w:p w:rsidR="00AA157C" w:rsidRPr="003A167C" w:rsidRDefault="00AA157C" w:rsidP="00AA157C">
                    <w:pPr>
                      <w:pStyle w:val="Cabealho"/>
                      <w:rPr>
                        <w:rFonts w:ascii="Times New Roman" w:hAnsi="Times New Roman" w:cs="Times New Roman"/>
                        <w:b/>
                        <w:bCs/>
                        <w:color w:val="035694"/>
                      </w:rPr>
                    </w:pPr>
                    <w:r w:rsidRPr="003A167C">
                      <w:rPr>
                        <w:rFonts w:ascii="Times New Roman" w:hAnsi="Times New Roman" w:cs="Times New Roman"/>
                        <w:b/>
                        <w:bCs/>
                        <w:color w:val="035694"/>
                      </w:rPr>
                      <w:t>Rev. Psicol. (Soc. Bras. Psicol. Organ. Trab.), Brasília, Brasil.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AA157C" w:rsidRDefault="00AA15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:rsidR="00AA157C" w:rsidRDefault="00AA157C" w:rsidP="00AA15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 w:rsidRPr="00FD6388">
      <w:rPr>
        <w:rFonts w:ascii="Times New Roman" w:hAnsi="Times New Roman" w:cs="Times New Roman"/>
        <w:noProof/>
      </w:rPr>
      <w:drawing>
        <wp:inline distT="0" distB="0" distL="0" distR="0" wp14:anchorId="341EDFB7" wp14:editId="1F792FEC">
          <wp:extent cx="1158982" cy="583660"/>
          <wp:effectExtent l="0" t="0" r="0" b="635"/>
          <wp:docPr id="24841408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4140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7146" cy="592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157C" w:rsidRDefault="00AA15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099"/>
    <w:rsid w:val="003A167C"/>
    <w:rsid w:val="00441099"/>
    <w:rsid w:val="009500DC"/>
    <w:rsid w:val="009A1433"/>
    <w:rsid w:val="00AA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7BF9BF"/>
  <w15:docId w15:val="{7A17BB81-98D4-314A-83B6-6A41056B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zAltBEv4nUFPKGXGlmto5u/LuQ==">AMUW2mXn8nncDijzftLvdZSY61orLuXad8rl/iOKtjkliEs6cItS4aXw7AybPv61C+fVTFh/ktog7zKxWk0rfuoR+wVuTseHFViYy6h3xmLxezdguLCMSM3s3EttpaiWLAc6XaoH6xg5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403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Mendonça</dc:creator>
  <cp:lastModifiedBy>Mary Sandra Carlotto</cp:lastModifiedBy>
  <cp:revision>4</cp:revision>
  <dcterms:created xsi:type="dcterms:W3CDTF">2025-03-08T22:20:00Z</dcterms:created>
  <dcterms:modified xsi:type="dcterms:W3CDTF">2025-03-08T22:24:00Z</dcterms:modified>
</cp:coreProperties>
</file>